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Ind w:w="-572" w:type="dxa"/>
        <w:shd w:val="clear" w:color="auto" w:fill="FFFFFF" w:themeFill="background1"/>
        <w:tblLook w:val="04A0"/>
      </w:tblPr>
      <w:tblGrid>
        <w:gridCol w:w="8789"/>
        <w:gridCol w:w="3827"/>
        <w:gridCol w:w="2552"/>
      </w:tblGrid>
      <w:tr w:rsidR="00825CDB" w:rsidRPr="00311AD3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6081E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:rsidTr="00311AD3">
        <w:tc>
          <w:tcPr>
            <w:tcW w:w="8789" w:type="dxa"/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:rsidTr="00BC3DE0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AF10DB" w:rsidRDefault="00AF10DB" w:rsidP="00AF10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Представени са множество доказателства, под формата на нормативни документи, в които ясно са разписани отговорностите на изборните лица и служителите. Със заповеди са утвърдени лицата възложители по различни обществени поръчки. Прилага се система за двоен подпис. В правилника за вътрешния трудов ред допълнително са указани правата и задълженията на служителите, реализирането на имуществена отговорност. Длъжностните характеристики са подробно разписани и с ясни задължения и изисквания.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AF10DB" w:rsidRDefault="00AF10D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bookmarkStart w:id="0" w:name="_GoBack"/>
            <w:bookmarkEnd w:id="0"/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92413B" w:rsidRDefault="0092413B" w:rsidP="009241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официалната страница на община Свищов и общински съвет има публикувани периодични отчети за дейността на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съветниците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и взетите решения. Публикувани са и отчети на кмета по отношение изпълнение на програмата за управление, за разпореждане с общинска собственост и др.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92413B" w:rsidRDefault="0092413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Default="007D26CE" w:rsidP="007D26CE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 </w:t>
            </w:r>
            <w:r w:rsidRPr="000E6952">
              <w:rPr>
                <w:rFonts w:ascii="Times New Roman" w:eastAsia="Calibri" w:hAnsi="Times New Roman" w:cs="Times New Roman"/>
                <w:lang w:val="bg-BG"/>
              </w:rPr>
              <w:t>Правилник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0E6952">
              <w:rPr>
                <w:rFonts w:ascii="Times New Roman" w:eastAsia="Calibri" w:hAnsi="Times New Roman" w:cs="Times New Roman"/>
                <w:lang w:val="bg-BG"/>
              </w:rPr>
              <w:t xml:space="preserve"> за организацията и </w:t>
            </w:r>
            <w:r w:rsidRPr="000E6952">
              <w:rPr>
                <w:rFonts w:ascii="Times New Roman" w:eastAsia="Calibri" w:hAnsi="Times New Roman" w:cs="Times New Roman"/>
                <w:lang w:val="bg-BG"/>
              </w:rPr>
              <w:lastRenderedPageBreak/>
              <w:t>дейността на Общински съвет - Свищов, неговите комисии и взаимодействието му с общинската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има регламенти за отчитането и изпълнението на решенията. Всяко предложение включва мотиви, които са разбираеми. Материалите по които заседават комисиите са достъпни за гражданите.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92413B" w:rsidRDefault="0092413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:rsidTr="00FF499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CB5A47" w:rsidRDefault="00CB5A47" w:rsidP="00CB5A4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има ясна позиция по отношение на отчетността и достъпа до информация. Поддържа регистри, публикува отчети за дейността си, а при необходимост е осигурила лесен достъп до обществена информация. Видно от приложените отчети, граждани и организации, средно два пъти месечно се възползват от възможността на достъпа. Голям процент засягат изразходването на публични средства.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CB5A47" w:rsidRDefault="00CB5A47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:rsidR="00825CDB" w:rsidRPr="00311AD3" w:rsidRDefault="00825CDB" w:rsidP="00407B4E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407B4E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5144B5" w:rsidRDefault="005144B5" w:rsidP="005144B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Независимия одит се осъществява от Сметна палата,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одитен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комитет и др. проверяващи институции – АКСУ, АДФИ, МОН/РУО и т.н. Всички служители пряко ангажирани с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одитираните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процеси познават системата на извършване на проверка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и са на разположение при контролните дейности.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BF040D" w:rsidRDefault="00BF040D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:rsidTr="00C04C65">
        <w:tc>
          <w:tcPr>
            <w:tcW w:w="8789" w:type="dxa"/>
            <w:shd w:val="clear" w:color="auto" w:fill="FFFFFF" w:themeFill="background1"/>
          </w:tcPr>
          <w:p w:rsidR="00B03ACD" w:rsidRPr="00311AD3" w:rsidRDefault="00B03ACD" w:rsidP="00407B4E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263146" w:rsidRDefault="00263146" w:rsidP="0027735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В няколко вътрешни документа са разписани правила и процедури, гарантиращи справяне с лошо управление. Гарантирани са правата на гражданите. </w:t>
            </w:r>
            <w:r w:rsidRPr="000E6952">
              <w:rPr>
                <w:rFonts w:ascii="Times New Roman" w:hAnsi="Times New Roman" w:cs="Times New Roman"/>
                <w:lang w:val="bg-BG"/>
              </w:rPr>
              <w:t xml:space="preserve">С цел превенция и </w:t>
            </w:r>
            <w:r>
              <w:rPr>
                <w:rFonts w:ascii="Times New Roman" w:hAnsi="Times New Roman" w:cs="Times New Roman"/>
                <w:lang w:val="bg-BG"/>
              </w:rPr>
              <w:t>противо</w:t>
            </w:r>
            <w:r w:rsidRPr="000E6952">
              <w:rPr>
                <w:rFonts w:ascii="Times New Roman" w:hAnsi="Times New Roman" w:cs="Times New Roman"/>
                <w:lang w:val="bg-BG"/>
              </w:rPr>
              <w:t xml:space="preserve">действие на корупцията, </w:t>
            </w:r>
            <w:r>
              <w:rPr>
                <w:rFonts w:ascii="Times New Roman" w:hAnsi="Times New Roman" w:cs="Times New Roman"/>
                <w:lang w:val="bg-BG"/>
              </w:rPr>
              <w:t xml:space="preserve">са </w:t>
            </w:r>
            <w:r w:rsidRPr="000E6952">
              <w:rPr>
                <w:rFonts w:ascii="Times New Roman" w:hAnsi="Times New Roman" w:cs="Times New Roman"/>
                <w:lang w:val="bg-BG"/>
              </w:rPr>
              <w:t>определени длъжностни лица</w:t>
            </w:r>
            <w:r>
              <w:rPr>
                <w:rFonts w:ascii="Times New Roman" w:hAnsi="Times New Roman" w:cs="Times New Roman"/>
                <w:lang w:val="bg-BG"/>
              </w:rPr>
              <w:t>, които</w:t>
            </w:r>
            <w:r w:rsidRPr="000E6952">
              <w:rPr>
                <w:rFonts w:ascii="Times New Roman" w:hAnsi="Times New Roman" w:cs="Times New Roman"/>
                <w:lang w:val="bg-BG"/>
              </w:rPr>
              <w:t xml:space="preserve"> обработват получените сигнали от граждани сблъскали се с подобна нередност.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77352" w:rsidRPr="000E6952">
              <w:rPr>
                <w:rFonts w:ascii="Times New Roman" w:hAnsi="Times New Roman" w:cs="Times New Roman"/>
                <w:lang w:val="bg-BG"/>
              </w:rPr>
              <w:t>Об</w:t>
            </w:r>
            <w:r w:rsidR="00277352">
              <w:rPr>
                <w:rFonts w:ascii="Times New Roman" w:hAnsi="Times New Roman" w:cs="Times New Roman"/>
                <w:lang w:val="bg-BG"/>
              </w:rPr>
              <w:t>щината разполага с разработена стратегия и г</w:t>
            </w:r>
            <w:r w:rsidR="00277352" w:rsidRPr="000E6952">
              <w:rPr>
                <w:rFonts w:ascii="Times New Roman" w:hAnsi="Times New Roman" w:cs="Times New Roman"/>
                <w:lang w:val="bg-BG"/>
              </w:rPr>
              <w:t>одишен план за ефективно и прозрачно управление</w:t>
            </w:r>
            <w:r w:rsidR="00277352">
              <w:rPr>
                <w:rFonts w:ascii="Times New Roman" w:hAnsi="Times New Roman" w:cs="Times New Roman"/>
                <w:lang w:val="bg-BG"/>
              </w:rPr>
              <w:t>. От докладите на администрацията по постъпили жалби е видно, че въпреки че голяма част от сигналите по телефон са анонимни, се извършват съответните проверки и се предприемат действия.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3ACD" w:rsidRPr="005144B5" w:rsidRDefault="005144B5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:rsidTr="00311AD3">
        <w:tc>
          <w:tcPr>
            <w:tcW w:w="8789" w:type="dxa"/>
            <w:shd w:val="clear" w:color="auto" w:fill="E2EFD9" w:themeFill="accent6" w:themeFillTint="33"/>
          </w:tcPr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B456B" w:rsidRPr="00311AD3" w:rsidRDefault="00263146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568" w:rsidRDefault="00677568" w:rsidP="00EC29EB">
      <w:pPr>
        <w:spacing w:after="0" w:line="240" w:lineRule="auto"/>
      </w:pPr>
      <w:r>
        <w:separator/>
      </w:r>
    </w:p>
  </w:endnote>
  <w:endnote w:type="continuationSeparator" w:id="1">
    <w:p w:rsidR="00677568" w:rsidRDefault="00677568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568" w:rsidRDefault="00677568" w:rsidP="00EC29EB">
      <w:pPr>
        <w:spacing w:after="0" w:line="240" w:lineRule="auto"/>
      </w:pPr>
      <w:r>
        <w:separator/>
      </w:r>
    </w:p>
  </w:footnote>
  <w:footnote w:type="continuationSeparator" w:id="1">
    <w:p w:rsidR="00677568" w:rsidRDefault="00677568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EB" w:rsidRPr="00C25E62" w:rsidRDefault="00EC29EB" w:rsidP="00EC29EB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:rsidR="00EC29EB" w:rsidRDefault="00EC29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4461"/>
    <w:rsid w:val="0006081E"/>
    <w:rsid w:val="000B456B"/>
    <w:rsid w:val="000E1432"/>
    <w:rsid w:val="00246FD8"/>
    <w:rsid w:val="00263146"/>
    <w:rsid w:val="00277352"/>
    <w:rsid w:val="00311AD3"/>
    <w:rsid w:val="00407B4E"/>
    <w:rsid w:val="005144B5"/>
    <w:rsid w:val="005B5A0A"/>
    <w:rsid w:val="00677568"/>
    <w:rsid w:val="006B053C"/>
    <w:rsid w:val="007D26CE"/>
    <w:rsid w:val="00825CDB"/>
    <w:rsid w:val="0092413B"/>
    <w:rsid w:val="00985575"/>
    <w:rsid w:val="00AA5188"/>
    <w:rsid w:val="00AF10DB"/>
    <w:rsid w:val="00B03ACD"/>
    <w:rsid w:val="00B245EB"/>
    <w:rsid w:val="00BF040D"/>
    <w:rsid w:val="00CB5A47"/>
    <w:rsid w:val="00D15542"/>
    <w:rsid w:val="00D44461"/>
    <w:rsid w:val="00EC29EB"/>
    <w:rsid w:val="00FB0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C29EB"/>
  </w:style>
  <w:style w:type="paragraph" w:styleId="a6">
    <w:name w:val="footer"/>
    <w:basedOn w:val="a"/>
    <w:link w:val="a7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C2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15</cp:revision>
  <dcterms:created xsi:type="dcterms:W3CDTF">2022-07-05T11:37:00Z</dcterms:created>
  <dcterms:modified xsi:type="dcterms:W3CDTF">2025-05-23T18:29:00Z</dcterms:modified>
</cp:coreProperties>
</file>